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E4" w:rsidRDefault="005E411E" w:rsidP="00E836E4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E411E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Оқушыларды ғылыми-әдістемелік жобаға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 w:rsidR="0093655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116C41" w:rsidRPr="005E411E" w:rsidRDefault="00936559" w:rsidP="00E836E4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5E411E" w:rsidRPr="005E411E">
        <w:rPr>
          <w:rFonts w:ascii="Times New Roman" w:hAnsi="Times New Roman" w:cs="Times New Roman"/>
          <w:b/>
          <w:sz w:val="36"/>
          <w:szCs w:val="36"/>
          <w:lang w:val="kk-KZ"/>
        </w:rPr>
        <w:t>дайындауда дарынды баланы анықтау</w:t>
      </w:r>
      <w:r w:rsidR="00E836E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5E411E" w:rsidRDefault="005E411E" w:rsidP="00E836E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11E" w:rsidRDefault="005E411E" w:rsidP="00E836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411E" w:rsidRDefault="00AE3F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E411E">
        <w:rPr>
          <w:rFonts w:ascii="Times New Roman" w:hAnsi="Times New Roman" w:cs="Times New Roman"/>
          <w:sz w:val="28"/>
          <w:szCs w:val="28"/>
          <w:lang w:val="kk-KZ"/>
        </w:rPr>
        <w:t>«Бұлақ көрсең, көзін аш» деген ұлағатты сөзге сүйеніп,бар мүмкіндікті пайдаланып,баланың қабілетін,дарынын ашу-мұғалім міндеті,ендеше мен өзімнің тәжірибемнен бала бойындағы ерекшелікті,қабілетті танып</w:t>
      </w:r>
      <w:r>
        <w:rPr>
          <w:rFonts w:ascii="Times New Roman" w:hAnsi="Times New Roman" w:cs="Times New Roman"/>
          <w:sz w:val="28"/>
          <w:szCs w:val="28"/>
          <w:lang w:val="kk-KZ"/>
        </w:rPr>
        <w:t>,соған бағыттап,дарынды баланың</w:t>
      </w:r>
      <w:r w:rsidR="00526E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болашағының ірге тасы дұрыс қалануына үлкен жауапкершілікпен қараймын.</w:t>
      </w:r>
      <w:r w:rsidR="00936559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бойында дербестікті,төзімділі</w:t>
      </w:r>
      <w:r w:rsidR="00B42A01">
        <w:rPr>
          <w:rFonts w:ascii="Times New Roman" w:hAnsi="Times New Roman" w:cs="Times New Roman"/>
          <w:sz w:val="28"/>
          <w:szCs w:val="28"/>
          <w:lang w:val="kk-KZ"/>
        </w:rPr>
        <w:t>кті,қоғамдағы табысты меншігіне</w:t>
      </w:r>
      <w:r w:rsidR="00936559">
        <w:rPr>
          <w:rFonts w:ascii="Times New Roman" w:hAnsi="Times New Roman" w:cs="Times New Roman"/>
          <w:sz w:val="28"/>
          <w:szCs w:val="28"/>
          <w:lang w:val="kk-KZ"/>
        </w:rPr>
        <w:t xml:space="preserve"> айналдыру және еңбек нарығына белсенді түрде бейімделу қабілетін қалыптастыру.</w:t>
      </w:r>
      <w:r w:rsidR="00B42A0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берудегі жеке тұлғаны дамытуда дана және дара ойлай алатын дарынды бала қажет. Д</w:t>
      </w:r>
      <w:r>
        <w:rPr>
          <w:rFonts w:ascii="Times New Roman" w:hAnsi="Times New Roman" w:cs="Times New Roman"/>
          <w:sz w:val="28"/>
          <w:szCs w:val="28"/>
          <w:lang w:val="kk-KZ"/>
        </w:rPr>
        <w:t>арынды оқушымен жұмыс жүргізгенде,мақсаты мен міндетін қоямын.</w:t>
      </w:r>
    </w:p>
    <w:p w:rsidR="00AE3FAE" w:rsidRDefault="00AE3F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Педагогикалық үрдісте балалардың дарынын ашуда оқушы мен мұғалімнің ынтымақтастығы қажет. Зерттеу білігі мен дағдыны тек ғылыммен айналысатын адамға ғана емес,сондай-ақ,әр адамның түрлі саладағы қызметіне бағыттау қажет.</w:t>
      </w:r>
    </w:p>
    <w:p w:rsidR="00AE3FAE" w:rsidRDefault="00AE3F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Зерттеушілік,ізденушілік-бала табиғатына тән құбылыс. Білуге деген құштарлық,бақылауға тырысушылық,тәжірбиеден өткізуге дайын тұру,әлем туралы жаңа мәлімет жинауға талпынушылық қасиеттері-балаға тән </w:t>
      </w:r>
      <w:r w:rsidR="00724F64">
        <w:rPr>
          <w:rFonts w:ascii="Times New Roman" w:hAnsi="Times New Roman" w:cs="Times New Roman"/>
          <w:sz w:val="28"/>
          <w:szCs w:val="28"/>
          <w:lang w:val="kk-KZ"/>
        </w:rPr>
        <w:t>дәстүрлі мінез.</w:t>
      </w:r>
    </w:p>
    <w:p w:rsidR="00724F64" w:rsidRDefault="00724F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Дарынды оқушының ізденушілік қасиетін қалыптастыру оқытудың түрлі формалары мен әдістері арқылы жүзеге асырылады. Солардың ішіндегі ең тиімдісі зерттеуге оқыту-оқушылардың ғылыми қоғамын ұйымдастыру.</w:t>
      </w:r>
    </w:p>
    <w:p w:rsidR="00724F64" w:rsidRDefault="00724F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Балаларды ғылыми ізденіске,ғылыми жоба қорғауға баулу арқылы білімдерін тереңдету ісі жүреді. Оны әлемдік білім кеңістігіне</w:t>
      </w:r>
      <w:r w:rsidR="00F0494D">
        <w:rPr>
          <w:rFonts w:ascii="Times New Roman" w:hAnsi="Times New Roman" w:cs="Times New Roman"/>
          <w:sz w:val="28"/>
          <w:szCs w:val="28"/>
          <w:lang w:val="kk-KZ"/>
        </w:rPr>
        <w:t xml:space="preserve"> ену жолындағы тұлғаны дамыту аймағына кіргізу мақсатындағы бір қадам деп есептеуге болады.</w:t>
      </w:r>
    </w:p>
    <w:p w:rsidR="00F0494D" w:rsidRDefault="00F049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үрдісте төмендегідей жұмыстар жүргіздім:</w:t>
      </w:r>
    </w:p>
    <w:p w:rsidR="00F0494D" w:rsidRDefault="00F0494D" w:rsidP="00F0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Диагностикалық жұмыстар арқылы психологпен бірлесе отырып,ғылымға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 xml:space="preserve"> икемді,дарынды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анықтау;</w:t>
      </w:r>
    </w:p>
    <w:p w:rsidR="00F0494D" w:rsidRDefault="00F0494D" w:rsidP="00F0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жұмыстары арқылы оқушылардың ғылымға деген жағымды көз қарасын қалыптастыруға тү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ткі жасау;</w:t>
      </w:r>
    </w:p>
    <w:p w:rsidR="00F0494D" w:rsidRDefault="00F0494D" w:rsidP="00F04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Танымдық белсенділіктерін дамыту үрдісінен іздену. Оқушылардың танымдық белсенділіктерін қалыптастыру-оларды ғылыми-ізденіс аймағына енгізудің басты жолы.</w:t>
      </w:r>
    </w:p>
    <w:p w:rsidR="00F0494D" w:rsidRDefault="004D6310" w:rsidP="00F049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0494D">
        <w:rPr>
          <w:rFonts w:ascii="Times New Roman" w:hAnsi="Times New Roman" w:cs="Times New Roman"/>
          <w:sz w:val="28"/>
          <w:szCs w:val="28"/>
          <w:lang w:val="kk-KZ"/>
        </w:rPr>
        <w:t xml:space="preserve">Белгілі ғалым Ж.Қараев танымдық белсенділікті бір-бірімен тығыз байланыстағы үш бөлікке бөледі. «Өзінің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танымдық қабілетін дамытуға ұмтылуды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>»танымдық белсенділіктің мотиватц</w:t>
      </w:r>
      <w:r>
        <w:rPr>
          <w:rFonts w:ascii="Times New Roman" w:hAnsi="Times New Roman" w:cs="Times New Roman"/>
          <w:sz w:val="28"/>
          <w:szCs w:val="28"/>
          <w:lang w:val="kk-KZ"/>
        </w:rPr>
        <w:t>иялық тұлғалық бөліміне жатқызады.</w:t>
      </w:r>
    </w:p>
    <w:p w:rsidR="004D6310" w:rsidRDefault="004D6310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Дарынды оқушыларды танып,зерттеп болғанымен,алда зерттеу тақырыбын таңдау мәселесі тұрды. Ғылыми-зерттеу жұмысының тақырып таңдауда мектеп психологінің көмегі зор. Себебі психолог дарынды оқушыларды әртүрлі сауалнамалар мен тесттер арқылы диагностика жүргізіп,оқушыларды толғандырып жүрген ойларын білуге көмектесе алады.</w:t>
      </w:r>
    </w:p>
    <w:p w:rsidR="00BF478B" w:rsidRDefault="004D6310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3 сынып оқушысы Жоламанова Арайлымның</w:t>
      </w:r>
      <w:r w:rsidR="00E53305">
        <w:rPr>
          <w:rFonts w:ascii="Times New Roman" w:hAnsi="Times New Roman" w:cs="Times New Roman"/>
          <w:sz w:val="28"/>
          <w:szCs w:val="28"/>
          <w:lang w:val="kk-KZ"/>
        </w:rPr>
        <w:t xml:space="preserve">  «Қарлығаш-жыл құсы» атты тақырыпты таңдады. Жоламанова Арайлымды жергілікті жерде кездесетін құстар жайлы көп қызықтырады екен. Соның ішінде әсіресе қарлығаш құсы.</w:t>
      </w:r>
      <w:r w:rsidR="00BF478B">
        <w:rPr>
          <w:rFonts w:ascii="Times New Roman" w:hAnsi="Times New Roman" w:cs="Times New Roman"/>
          <w:sz w:val="28"/>
          <w:szCs w:val="28"/>
          <w:lang w:val="kk-KZ"/>
        </w:rPr>
        <w:t xml:space="preserve"> Мен «Құстар- біздің досымыз» атты сынып сағатын өткіздім. Осы сынып сағатына Жоламанова Арайлым өте белсене қатысты. Құстар жайлы көптеген деректер жинапты.</w:t>
      </w:r>
    </w:p>
    <w:p w:rsidR="008D0FD5" w:rsidRDefault="008D0FD5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Оқушыларды ғылыми ізденіске баулу мақсатында «Ғылыми жобаға арналған бақылау күн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>делігі» деген дәптер бастаттым.О</w:t>
      </w:r>
      <w:r>
        <w:rPr>
          <w:rFonts w:ascii="Times New Roman" w:hAnsi="Times New Roman" w:cs="Times New Roman"/>
          <w:sz w:val="28"/>
          <w:szCs w:val="28"/>
          <w:lang w:val="kk-KZ"/>
        </w:rPr>
        <w:t>нда кү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делікті жасаған жұмыстарын жазып отырады. Жекелеп берілген тапсырмалардың қаншалықты толық орындалуын,проблемаларын,қиындық туғызған сұрақтарын жазады.дәптерге оқушылар ғылым әлеміне енудің түрлі жолдарын жазады,ұлы ғалымдар еңбегі,өмірінен мәліметтер де береді. Оның маңызы</w:t>
      </w:r>
      <w:r w:rsidR="00D268A0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практикалық та,теориялық та көмек бере алатынында. Ол әр баланың алдында жатады. «Мен- зерттеушімін» тақырыбында оқушылармен дөңгелек үстел,әңгімелер өткіздім. Алғашқы әңгімелерде «ғылыми жұмыстардың түрлері» сөз болады. Бұл жұмыстың тиімділігі оқушылардың ғылым туралы</w:t>
      </w:r>
      <w:r w:rsidR="00AD2304">
        <w:rPr>
          <w:rFonts w:ascii="Times New Roman" w:hAnsi="Times New Roman" w:cs="Times New Roman"/>
          <w:sz w:val="28"/>
          <w:szCs w:val="28"/>
          <w:lang w:val="kk-KZ"/>
        </w:rPr>
        <w:t xml:space="preserve"> ұғымдарын кеңейтуге ықпал етті. Іздену,зерттеу жұмыстарының түрлерімен таныстырдым.</w:t>
      </w:r>
    </w:p>
    <w:p w:rsidR="00AD2304" w:rsidRDefault="00AD2304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Осы зерттеу барысында бала қойылған проблеманы тұтастай көре біліп, оған байланысты болмыс сырларын көптеп шешуге,белгісіз нәрселерге зер салуға қызығады,түсініксіз нәрсені білуге ынтызарлық,түрлі сұрақтарға жауап іздеп,ой әрекетімен шұғылдануға бейім келеді.</w:t>
      </w:r>
    </w:p>
    <w:p w:rsidR="00AD2304" w:rsidRDefault="00AD2304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Оқушыларға жоба жаза алатынын </w:t>
      </w:r>
      <w:r w:rsidR="00AE3692">
        <w:rPr>
          <w:rFonts w:ascii="Times New Roman" w:hAnsi="Times New Roman" w:cs="Times New Roman"/>
          <w:sz w:val="28"/>
          <w:szCs w:val="28"/>
          <w:lang w:val="kk-KZ"/>
        </w:rPr>
        <w:t xml:space="preserve">және жақсы идеялардың барлығыда жазу кезінде болатынын әрдайым түсіндіріп,оқушының жазуға деген </w:t>
      </w:r>
      <w:r w:rsidR="00AE3692">
        <w:rPr>
          <w:rFonts w:ascii="Times New Roman" w:hAnsi="Times New Roman" w:cs="Times New Roman"/>
          <w:sz w:val="28"/>
          <w:szCs w:val="28"/>
          <w:lang w:val="kk-KZ"/>
        </w:rPr>
        <w:lastRenderedPageBreak/>
        <w:t>қызығушылығын арттырса,сонда ғана бала зерттеу жұмысын жазуға талпынатынын байқадым.</w:t>
      </w:r>
    </w:p>
    <w:p w:rsidR="00AE3692" w:rsidRDefault="00AE3692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Зерттеу жұмысымен айналысу,шығармашылық жоба жазу оқушының аналитикалық ойлау қабілетін дамытады,шешім қабылдай алу қабілетін қалыптастырады. Оқушыны ізденушілікке баули отырып,ғылым мен техниканың жетістігіне сәйкес армандарына жетуге,өз жолдарын дәл табуға көмектеседі. Оқушылардың танымдық </w:t>
      </w:r>
      <w:r w:rsidR="00EE1788">
        <w:rPr>
          <w:rFonts w:ascii="Times New Roman" w:hAnsi="Times New Roman" w:cs="Times New Roman"/>
          <w:sz w:val="28"/>
          <w:szCs w:val="28"/>
          <w:lang w:val="kk-KZ"/>
        </w:rPr>
        <w:t>қызығушылығы артады,өздігінен білім алу</w:t>
      </w:r>
      <w:r w:rsidR="003A5967">
        <w:rPr>
          <w:rFonts w:ascii="Times New Roman" w:hAnsi="Times New Roman" w:cs="Times New Roman"/>
          <w:sz w:val="28"/>
          <w:szCs w:val="28"/>
          <w:lang w:val="kk-KZ"/>
        </w:rPr>
        <w:t>,жобаның тақырыбын дұрыс түсініп,аша білу. Бұл әдіс оқушылардың өздігінен жұмыс істей білуіне-жеке, топпен,жұппен берілген белгілі бір уақыт аралығында жүргізілетін іс-әрекетке негізделген. Оқушыны ғылыми-зерттеу жұмысына қатыстыру үшін алдымен ,оны қызықтыра отырып,зертт</w:t>
      </w:r>
      <w:r w:rsidR="000A54F7">
        <w:rPr>
          <w:rFonts w:ascii="Times New Roman" w:hAnsi="Times New Roman" w:cs="Times New Roman"/>
          <w:sz w:val="28"/>
          <w:szCs w:val="28"/>
          <w:lang w:val="kk-KZ"/>
        </w:rPr>
        <w:t>еу талабын қалыптастыру керек. О</w:t>
      </w:r>
      <w:r w:rsidR="003A5967">
        <w:rPr>
          <w:rFonts w:ascii="Times New Roman" w:hAnsi="Times New Roman" w:cs="Times New Roman"/>
          <w:sz w:val="28"/>
          <w:szCs w:val="28"/>
          <w:lang w:val="kk-KZ"/>
        </w:rPr>
        <w:t>қушы ақпаратты ала білуге,оны басқаларға хабарлай білуге талпынуы тиіс. Осы жерде,ең алдымен,оқушы өздігінен шешім қабылдауға,ақпараттар алуға,оны басқаларға жеткізе білуді үйренеді.</w:t>
      </w:r>
    </w:p>
    <w:p w:rsidR="003A5967" w:rsidRDefault="003A5967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Егеменді елімізді дүниежүзі елдерімен терезесі тең болатын дәрежеде өркендетіп,оның тұтқасын,тізгінін ұстайтын,сол арқылы </w:t>
      </w:r>
      <w:r w:rsidR="00936559">
        <w:rPr>
          <w:rFonts w:ascii="Times New Roman" w:hAnsi="Times New Roman" w:cs="Times New Roman"/>
          <w:sz w:val="28"/>
          <w:szCs w:val="28"/>
          <w:lang w:val="kk-KZ"/>
        </w:rPr>
        <w:t>елімізді әлемге танытатын да біздің дарынды,қабілетті ұл-қыздарымыз болмақ.</w:t>
      </w:r>
    </w:p>
    <w:p w:rsidR="00AE3692" w:rsidRPr="004D6310" w:rsidRDefault="00AE3692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4D6310" w:rsidRPr="004D6310" w:rsidRDefault="004D6310" w:rsidP="004D63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C0A81" w:rsidRDefault="004C0A81" w:rsidP="004C0A81">
      <w:pPr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</w:t>
      </w:r>
    </w:p>
    <w:p w:rsidR="004C0A81" w:rsidRPr="005E411E" w:rsidRDefault="004C0A81" w:rsidP="004C0A81">
      <w:pPr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5E411E">
        <w:rPr>
          <w:rFonts w:ascii="Times New Roman" w:hAnsi="Times New Roman" w:cs="Times New Roman"/>
          <w:sz w:val="24"/>
          <w:szCs w:val="24"/>
          <w:lang w:val="kk-KZ"/>
        </w:rPr>
        <w:t>Бекбулатова Шынар Жанбайқызы</w:t>
      </w:r>
    </w:p>
    <w:p w:rsidR="004D6310" w:rsidRDefault="004D6310" w:rsidP="00F049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0A81" w:rsidRDefault="004C0A81" w:rsidP="00F049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0A81" w:rsidRDefault="004C0A81" w:rsidP="00F049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0A81" w:rsidRPr="00F0494D" w:rsidRDefault="004C0A81" w:rsidP="00F049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C0A81" w:rsidRPr="00F0494D" w:rsidSect="00E836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D96"/>
    <w:multiLevelType w:val="hybridMultilevel"/>
    <w:tmpl w:val="7158AE5A"/>
    <w:lvl w:ilvl="0" w:tplc="3BBACA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11E"/>
    <w:rsid w:val="000A54F7"/>
    <w:rsid w:val="000C51A8"/>
    <w:rsid w:val="00116C41"/>
    <w:rsid w:val="003A5967"/>
    <w:rsid w:val="00431E92"/>
    <w:rsid w:val="004C0A81"/>
    <w:rsid w:val="004D6310"/>
    <w:rsid w:val="00526E83"/>
    <w:rsid w:val="005E411E"/>
    <w:rsid w:val="0060140B"/>
    <w:rsid w:val="00690165"/>
    <w:rsid w:val="00724F64"/>
    <w:rsid w:val="007B6B6A"/>
    <w:rsid w:val="00893BB7"/>
    <w:rsid w:val="008D0FD5"/>
    <w:rsid w:val="00936559"/>
    <w:rsid w:val="00AA2306"/>
    <w:rsid w:val="00AD2304"/>
    <w:rsid w:val="00AE3692"/>
    <w:rsid w:val="00AE3FAE"/>
    <w:rsid w:val="00B42A01"/>
    <w:rsid w:val="00BD5F19"/>
    <w:rsid w:val="00BF478B"/>
    <w:rsid w:val="00D268A0"/>
    <w:rsid w:val="00D32543"/>
    <w:rsid w:val="00D33B4E"/>
    <w:rsid w:val="00E53305"/>
    <w:rsid w:val="00E836E4"/>
    <w:rsid w:val="00EE1788"/>
    <w:rsid w:val="00F0494D"/>
    <w:rsid w:val="00F4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Первомай</cp:lastModifiedBy>
  <cp:revision>4</cp:revision>
  <dcterms:created xsi:type="dcterms:W3CDTF">2017-03-10T05:55:00Z</dcterms:created>
  <dcterms:modified xsi:type="dcterms:W3CDTF">2017-03-10T05:57:00Z</dcterms:modified>
</cp:coreProperties>
</file>